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9B" w:rsidRPr="00A7339B" w:rsidRDefault="00563C25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7339B" w:rsidRPr="00A7339B" w:rsidRDefault="00563C25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7339B" w:rsidRPr="00A7339B" w:rsidRDefault="00563C25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465FC">
        <w:rPr>
          <w:rFonts w:ascii="Times New Roman" w:eastAsia="Times New Roman" w:hAnsi="Times New Roman" w:cs="Times New Roman"/>
          <w:sz w:val="24"/>
          <w:szCs w:val="24"/>
          <w:lang w:val="en-US"/>
        </w:rPr>
        <w:t>06-2/1</w:t>
      </w:r>
      <w:r w:rsidR="000465FC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en-US"/>
        </w:rPr>
        <w:t>-19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45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7339B" w:rsidRPr="00A7339B" w:rsidRDefault="00563C25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563C25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A7339B" w:rsidRPr="00A7339B" w:rsidRDefault="00A7339B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465F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7339B" w:rsidRPr="00A7339B" w:rsidRDefault="00563C25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8345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A7339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D4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D4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BD4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4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 w:rsidR="001C0AC8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339B" w:rsidRPr="00A7339B" w:rsidRDefault="00A7339B" w:rsidP="00A7339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la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1A04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Jevtić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Milena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Turk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Bogatinović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Ivana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Borka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Grubor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Cokić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Bogosavljević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Jasminka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Karanac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Borisav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Duško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Tarbuk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i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39B" w:rsidRPr="00A7339B" w:rsidRDefault="00563C25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B86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Despotović</w:t>
      </w:r>
      <w:r w:rsidR="00B86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Tatjana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Macura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Milić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1E45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39B" w:rsidRPr="00A7339B" w:rsidRDefault="00563C25" w:rsidP="001B50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državni</w:t>
      </w:r>
      <w:r w:rsidR="00DE40FC" w:rsidRPr="00BD41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sekretar</w:t>
      </w:r>
      <w:r w:rsidR="00DE40FC" w:rsidRPr="00BD41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Ministarstva</w:t>
      </w:r>
      <w:r w:rsidR="00DE40FC" w:rsidRPr="00BD41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zaštite</w:t>
      </w:r>
      <w:r w:rsidR="00DE40FC" w:rsidRPr="00BD41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životne</w:t>
      </w:r>
      <w:r w:rsidR="00DE40FC" w:rsidRPr="00BD41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sredine</w:t>
      </w:r>
      <w:r w:rsidR="00DE40FC" w:rsidRPr="00BD41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Vladimir</w:t>
      </w:r>
      <w:r w:rsidR="00BD4192" w:rsidRPr="00BD41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Džamić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Atanasković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Kabineta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Andrej</w:t>
      </w:r>
      <w:r w:rsidR="001B5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predstvanici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Zelene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“: </w:t>
      </w:r>
      <w:r>
        <w:rPr>
          <w:rFonts w:ascii="Times New Roman" w:eastAsia="Times New Roman" w:hAnsi="Times New Roman" w:cs="Times New Roman"/>
          <w:sz w:val="24"/>
          <w:szCs w:val="24"/>
        </w:rPr>
        <w:t>Lidija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Radulović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Beogradskog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političku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izuzetnost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Miloš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Đajić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modernih</w:t>
      </w:r>
      <w:r w:rsidR="00DE40FC" w:rsidRP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veština</w:t>
      </w:r>
      <w:r w:rsidR="00BD41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39B" w:rsidRPr="00A7339B" w:rsidRDefault="00A7339B" w:rsidP="0059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ab/>
      </w:r>
      <w:r w:rsidR="00563C2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465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339B" w:rsidRPr="00A7339B" w:rsidRDefault="00563C25" w:rsidP="00A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563C25" w:rsidP="00A733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046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C0A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339B" w:rsidRPr="00A7339B" w:rsidRDefault="00A7339B" w:rsidP="000465F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63C25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345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5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59D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3C25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3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39B" w:rsidRPr="00747F9B" w:rsidRDefault="00A7339B" w:rsidP="0074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339B">
        <w:rPr>
          <w:rFonts w:ascii="Times New Roman" w:eastAsia="Times New Roman" w:hAnsi="Times New Roman" w:cs="Times New Roman"/>
          <w:sz w:val="24"/>
          <w:szCs w:val="24"/>
        </w:rPr>
        <w:tab/>
      </w:r>
      <w:r w:rsidR="00563C25"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Pr="00A733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Pr="00A733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Pr="00A733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3C25"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Pr="00A733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Pr="00A733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februar</w:t>
      </w:r>
      <w:r w:rsidR="00DE40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mart</w:t>
      </w:r>
      <w:r w:rsidR="00DE40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465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april</w:t>
      </w:r>
      <w:r w:rsidR="000465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C0A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2019. </w:t>
      </w:r>
      <w:r w:rsidR="00563C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A7339B" w:rsidRPr="00747F9B" w:rsidRDefault="00A7339B" w:rsidP="00A73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2C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36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3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23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postave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konkretna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EB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B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podnetoj</w:t>
      </w:r>
      <w:r w:rsidR="00EB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dostavljena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imali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pročitaju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48D5" w:rsidRDefault="007648D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8D5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usledila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Ivana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Borka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Grubor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Atanacković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Lidija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Radulović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7648D5" w:rsidRP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Džamić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8D5" w:rsidRDefault="007648D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387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Postvaljeno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ferbuar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kvartal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objasnila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navodeći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započelo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formiranja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posebnog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izveštavanje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poklapa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kvartalima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ispraviti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387" w:rsidRDefault="00B46387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721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noramtivnu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konkretno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strateškoj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budući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kojom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usaglašavamo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menjana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obavljena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izradi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integrisanom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sprečavanju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kontrolisanju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zagađivanja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industrijskim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emisijama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menjan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čime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prolongirani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rokovi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usklađivanje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21">
        <w:rPr>
          <w:rFonts w:ascii="Times New Roman" w:eastAsia="Times New Roman" w:hAnsi="Times New Roman" w:cs="Times New Roman"/>
          <w:sz w:val="24"/>
          <w:szCs w:val="24"/>
          <w:lang w:val="en-US"/>
        </w:rPr>
        <w:t>IPPS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direktivom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probnog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postrojenjima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E72A53">
        <w:rPr>
          <w:rFonts w:ascii="Times New Roman" w:eastAsia="Times New Roman" w:hAnsi="Times New Roman" w:cs="Times New Roman"/>
          <w:sz w:val="24"/>
          <w:szCs w:val="24"/>
          <w:lang w:val="en-US"/>
        </w:rPr>
        <w:t>ao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zašto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menjaju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pravilnici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7721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pripremljena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staništima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pticama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Vojvodini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budući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ukrupnjavanja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poljoprivrednog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zemljišta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uništene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remize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vetrozaštitnih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pojaseva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puteve</w:t>
      </w:r>
      <w:r w:rsidR="00764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šumski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delovi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manji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ptice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selice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primorane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pomere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migratorne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koridore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Slavonskom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brodu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54F4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pošumljavanju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pozdravljeni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napori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pogledu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pošumljavanje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EB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poljoprivrede</w:t>
      </w:r>
      <w:r w:rsidR="00B337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r w:rsidR="00B33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33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vodoprivrede</w:t>
      </w:r>
      <w:r w:rsidR="00B337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53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praćenje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realizacijom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sufinansiranju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budući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poljoprivrede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vodoprivrede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25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piše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realizovano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1C0AC8">
        <w:rPr>
          <w:rFonts w:ascii="Times New Roman" w:eastAsia="Times New Roman" w:hAnsi="Times New Roman" w:cs="Times New Roman"/>
          <w:sz w:val="24"/>
          <w:szCs w:val="24"/>
        </w:rPr>
        <w:t>%</w:t>
      </w:r>
      <w:r w:rsidR="008C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8C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planiranog</w:t>
      </w:r>
      <w:r w:rsidR="008C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pošumljavanja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F4D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8C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C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C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formirana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hemikalije</w:t>
      </w:r>
      <w:r w:rsidR="008C54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ukinuta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uzme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realizcaiji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bilateralnog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Švedskom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rizikom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predviđena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obezbeđivanje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dodatnih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Švedske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5F4D">
        <w:rPr>
          <w:rFonts w:ascii="Times New Roman" w:eastAsia="Times New Roman" w:hAnsi="Times New Roman" w:cs="Times New Roman"/>
          <w:sz w:val="24"/>
          <w:szCs w:val="24"/>
          <w:lang w:val="en-US"/>
        </w:rPr>
        <w:t>Sida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obuke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žalost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ugašena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zaposleni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otišli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5A57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konstatovano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20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nastavlja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knjige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Zelenog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Implementacione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postaveno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izgledati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budući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narednu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obezbede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A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njeno</w:t>
      </w:r>
      <w:r w:rsidR="007F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funkcionisanje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pravog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Zelenog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nećemo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moći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sufinansiramo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dobijemo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fondova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A57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ptanju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različiti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ondose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tretman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otpadnih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spomenuto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Velikog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bačkog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kanala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2006.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deponijom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Inđiji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rangu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kapacitetu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izgrađena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80%,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skrenuta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Pazove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61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blizu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puta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A57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nastavljeno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učešće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izradom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ekonomskih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reformi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2019-2021.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koordinira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postati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pravom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smislu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funkcionalan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koristi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30% </w:t>
      </w:r>
      <w:r>
        <w:rPr>
          <w:rFonts w:ascii="Times New Roman" w:eastAsia="Times New Roman" w:hAnsi="Times New Roman" w:cs="Times New Roman"/>
          <w:sz w:val="24"/>
          <w:szCs w:val="24"/>
        </w:rPr>
        <w:t>prikupljenih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F65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Odbor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65A57" w:rsidRP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poljoprivredu</w:t>
      </w:r>
      <w:r w:rsidR="00A65A57" w:rsidRPr="00A65A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šumarstvo</w:t>
      </w:r>
      <w:r w:rsidR="00A65A57" w:rsidRP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65A57" w:rsidRP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vodoprivredu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septembru</w:t>
      </w:r>
      <w:r w:rsidR="00A65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91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Stanje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slušanje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pozvani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  <w:r w:rsidR="00A22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FEB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D7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obezbeđen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dovoljan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inspektora</w:t>
      </w:r>
      <w:r w:rsidR="008D15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budući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ključnih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FEB" w:rsidRDefault="00F72FEB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1FE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prošle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julu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mesecu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obavestilo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Opštinu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nosiocu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firmi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Ekotane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doneto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drugu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fazu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određivanje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obima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sadržaja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studije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preradu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F72F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Postavlja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dešavalo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prvoj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fazi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faze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stigao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uvaženo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predviđa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uvid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Zatraženo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objašnjenje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dokumentacije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nosilac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izvodi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pripremu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terenu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rukovodstvo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znaju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ništa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Napomenuto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lokacija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mestu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gusto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naseljenom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pretežno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romskom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populacijom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državnog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opasnom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otpadu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rukovodstvo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misle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informisano</w:t>
      </w:r>
      <w:r w:rsidR="00C038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1FE" w:rsidRDefault="008341FE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262" w:rsidRDefault="00563C25" w:rsidP="007153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834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3E1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E1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E1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ojača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uloga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nadzoru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ovakvim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sednicama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prisustvuje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Obavestila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sazvala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ministru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ponudila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predložena</w:t>
      </w:r>
      <w:r w:rsidR="00DA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termina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najviše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odgovara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mogao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odredila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datum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održavanja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Osvrnuvši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normativnu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konstatovala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reguliše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prošloj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obavljena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naći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slušanje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važnom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F44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224" w:rsidRPr="00BD5224" w:rsidRDefault="00563C25" w:rsidP="00B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Napomenula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podnetoj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Informaciji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spominje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reciklera</w:t>
      </w:r>
      <w:r w:rsidR="00C175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C17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finansiranja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njihove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delatnosti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8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rešiti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predsednikom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Informisala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obavila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razgovor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reciklera</w:t>
      </w:r>
      <w:r w:rsidR="00BC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>operatera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Predala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sekretaru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Belešku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sastanka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industrija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zapošljava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69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čine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sakupljači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sekundarnih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sirovina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predstavljaju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najugroženiju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kategoriju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stanovništva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uvedeni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isplata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vrši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žiro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zdravstvenu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C15A35" w:rsidRPr="00C15A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višegodišnja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praksa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nepredvidive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politike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plaćanja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reciklera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dovodi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ostalog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3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odustajanja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velikih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stranih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firmi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ulažu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industriju</w:t>
      </w:r>
      <w:r w:rsidR="00EC0A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reciklerska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neblagovremenog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plaćanja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obavljen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zadužuju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banaka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duguju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bankama</w:t>
      </w:r>
      <w:r w:rsidR="00C15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sistemi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hipotekom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dovodi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ozbiljan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dovodi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poslovanje</w:t>
      </w:r>
      <w:r w:rsidR="00B052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suočavaju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retroaktivno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plaćanje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podsticanih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prinuđeni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zadužuju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komercijalnih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banaka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obezbedili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poslovanje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>;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opredeljivanje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ponovnu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upotrebu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iskorišćenje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sekundarne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sirovine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republičkom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(2,19 </w:t>
      </w:r>
      <w:r>
        <w:rPr>
          <w:rFonts w:ascii="Times New Roman" w:eastAsia="Times New Roman" w:hAnsi="Times New Roman" w:cs="Times New Roman"/>
          <w:sz w:val="24"/>
          <w:szCs w:val="24"/>
        </w:rPr>
        <w:t>milijardni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nedovoljna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pokrije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imali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tretiranju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uzimanja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tretirano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naplaćeno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takse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neuzimanje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projekcije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tretiranje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projektovanja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opredelilo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potraživanja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tretirani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goruće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istaknuta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potreba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isplate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podsticajnih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tretirani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operateri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vrate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kredite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bankama</w:t>
      </w:r>
      <w:r w:rsidR="008F7364" w:rsidRPr="00BD52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Ukazano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podneo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odobrenje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razlike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duguje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operaterima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BD5224" w:rsidRPr="00BD52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recikleri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predložili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dugovanja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podsticajnih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1,1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isplate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tekuće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budžetske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rezerve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>;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dugovanja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operaterima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koriste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obveznice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učinjeno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dugovanja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>;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usvajanja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uradi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projekcija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prerađenih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količina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projektovan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F7364" w:rsidRP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potraživanjima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naplata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ekoloških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taksi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dovelo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suficita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republičkom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obezbedilo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operaterima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podsticajna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>;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propiše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procenat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ukupno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naplaćenih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ekoloških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taksi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trošiti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B5468" w:rsidRPr="00BB54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recikleri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tuže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državu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neisplaćena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obavljen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posao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uvek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učinili</w:t>
      </w:r>
      <w:r w:rsidR="008F7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224" w:rsidRPr="00BD5224" w:rsidRDefault="00BD5224" w:rsidP="00BD52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C7A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32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postavljeno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opasnu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deponiju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Zajači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Trivan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raskinut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dosadašnjim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izvođačem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dokle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stiglo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radovi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nastavljeni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budući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sanacija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započeta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DE4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45FC" w:rsidRDefault="008845FC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992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Odgovarajući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Atanasković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intenzivni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razgovori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predstavnicicma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reciklera</w:t>
      </w:r>
      <w:r w:rsidR="00BB54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budući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Ministarsvo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važnim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ističući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osnovni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nedostatak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694D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34F3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Atanasković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intenzivne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razgovore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odobrenje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dodatnih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tekuće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rezerve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odobrava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prvoj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polovini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intezivno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pronalaženju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tražena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duguju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reciklerima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odobrena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proporcionalno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umanjena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isplatio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načinu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obezbeđivanja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duguju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tekuće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rezerve</w:t>
      </w:r>
      <w:r w:rsidR="004E3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D32" w:rsidRDefault="00563C25" w:rsidP="007D6D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konkretan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zaključak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dostavljen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namenu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obezbediti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tekuće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rezerve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6D32" w:rsidRDefault="00563C25" w:rsidP="007D6D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Odgovarajući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Atanacković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formalno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pravno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takav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zaključak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tekućih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budžetskih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razrervi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odobravaju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1992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Podržao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održavanje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opadnih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nacrtu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klimatskim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temeljno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skupštinskoj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proceduri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naći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C56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19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4A2B" w:rsidRDefault="005E4A2B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20C" w:rsidRDefault="00563C25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Lidija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Radulović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E433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okupljenih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mrežu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</w:t>
      </w:r>
      <w:r w:rsidR="009E433E">
        <w:rPr>
          <w:rFonts w:ascii="Times New Roman" w:eastAsia="Times New Roman" w:hAnsi="Times New Roman" w:cs="Times New Roman"/>
          <w:sz w:val="24"/>
          <w:szCs w:val="24"/>
          <w:lang w:val="en-US"/>
        </w:rPr>
        <w:t>a,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izrazila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zahvalnost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pozivu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7D6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daljem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uključivanju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B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civilnog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strateškoj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ući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skupštinku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proceduru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staništima</w:t>
      </w:r>
      <w:r w:rsidR="002F2A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uvid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="00161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4A2B" w:rsidRDefault="005E4A2B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FC3" w:rsidRDefault="00563C25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Istaknuto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C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sadržajnija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ostali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pomoćnici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0FC3" w:rsidRDefault="00563C25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7E0FC3" w:rsidRP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Džamić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izvinio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nemogućnosti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prisustvuje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obavestivši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potpisuje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lokalnih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relevantnim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ministarstvima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Nacrtom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klimatskim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promenama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ušao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</w:rPr>
        <w:t>aprila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uputio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zvaničan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odobravanje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reciklere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tekuće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rezerve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2E3" w:rsidRDefault="003C42E3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2B" w:rsidRDefault="00563C25" w:rsidP="005E4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dogovoreno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pisanom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obliku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dostave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odgovori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najkraćem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pozvati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C4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3C4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projektom</w:t>
      </w:r>
      <w:r w:rsidR="007E0FC3" w:rsidRP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postrojenja</w:t>
      </w:r>
      <w:r w:rsidR="007E0FC3" w:rsidRP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E0FC3" w:rsidRP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preradu</w:t>
      </w:r>
      <w:r w:rsidR="007E0FC3" w:rsidRP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opasnog</w:t>
      </w:r>
      <w:r w:rsidR="007E0FC3" w:rsidRP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20C" w:rsidRDefault="0016120C" w:rsidP="00223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5FC" w:rsidRDefault="00563C25" w:rsidP="00EF1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članom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EF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F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EF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EF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obrazovala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Radnu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grupu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predstavke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podnete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čine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5E4A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Bogosavljević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Jevtić</w:t>
      </w:r>
      <w:r w:rsidR="0076415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8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00C" w:rsidRDefault="00563C25" w:rsidP="00EF1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potrebu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E1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spremnog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preuzme</w:t>
      </w:r>
      <w:r w:rsidR="00FE1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FE1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deteta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r w:rsidR="00E83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39B" w:rsidRPr="00A7339B" w:rsidRDefault="00C03A25" w:rsidP="001A0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339B" w:rsidRPr="00A7339B" w:rsidRDefault="00563C25" w:rsidP="00A73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D6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razmotrio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mart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C1">
        <w:rPr>
          <w:rFonts w:ascii="Times New Roman" w:eastAsia="Times New Roman" w:hAnsi="Times New Roman" w:cs="Times New Roman"/>
          <w:sz w:val="24"/>
          <w:szCs w:val="24"/>
        </w:rPr>
        <w:t xml:space="preserve">2019.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1A0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91F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7E0FC3">
        <w:rPr>
          <w:rFonts w:ascii="Times New Roman" w:eastAsia="Times New Roman" w:hAnsi="Times New Roman" w:cs="Times New Roman"/>
          <w:sz w:val="24"/>
          <w:szCs w:val="24"/>
        </w:rPr>
        <w:t>),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podneo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39B" w:rsidRPr="00A7339B" w:rsidRDefault="00A7339B" w:rsidP="00A733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563C25" w:rsidP="00A733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1A043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E184B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A7339B" w:rsidRPr="00A7339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339B" w:rsidRPr="00A7339B" w:rsidRDefault="00A7339B" w:rsidP="00A7339B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A7339B">
        <w:rPr>
          <w:rFonts w:ascii="Times New Roman" w:hAnsi="Times New Roman" w:cs="Times New Roman"/>
          <w:sz w:val="24"/>
          <w:szCs w:val="24"/>
        </w:rPr>
        <w:tab/>
      </w:r>
      <w:r w:rsidR="00563C25">
        <w:rPr>
          <w:rFonts w:ascii="Times New Roman" w:hAnsi="Times New Roman" w:cs="Times New Roman"/>
          <w:sz w:val="24"/>
          <w:szCs w:val="24"/>
        </w:rPr>
        <w:t>SEKRETAR</w:t>
      </w:r>
      <w:r w:rsidRPr="00A7339B">
        <w:rPr>
          <w:rFonts w:ascii="Times New Roman" w:hAnsi="Times New Roman" w:cs="Times New Roman"/>
          <w:sz w:val="24"/>
          <w:szCs w:val="24"/>
        </w:rPr>
        <w:tab/>
      </w:r>
      <w:r w:rsidR="00563C25">
        <w:rPr>
          <w:rFonts w:ascii="Times New Roman" w:hAnsi="Times New Roman" w:cs="Times New Roman"/>
          <w:sz w:val="24"/>
          <w:szCs w:val="24"/>
        </w:rPr>
        <w:t>PREDSEDNIK</w:t>
      </w:r>
    </w:p>
    <w:p w:rsidR="00A7339B" w:rsidRPr="00A7339B" w:rsidRDefault="00A7339B" w:rsidP="00A7339B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7339B">
        <w:rPr>
          <w:rFonts w:ascii="Times New Roman" w:hAnsi="Times New Roman" w:cs="Times New Roman"/>
          <w:sz w:val="24"/>
          <w:szCs w:val="24"/>
        </w:rPr>
        <w:tab/>
      </w:r>
      <w:r w:rsidR="00563C25">
        <w:rPr>
          <w:rFonts w:ascii="Times New Roman" w:hAnsi="Times New Roman" w:cs="Times New Roman"/>
          <w:sz w:val="24"/>
          <w:szCs w:val="24"/>
        </w:rPr>
        <w:t>Milica</w:t>
      </w:r>
      <w:r w:rsidRPr="00A7339B">
        <w:rPr>
          <w:rFonts w:ascii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hAnsi="Times New Roman" w:cs="Times New Roman"/>
          <w:sz w:val="24"/>
          <w:szCs w:val="24"/>
        </w:rPr>
        <w:t>Bašić</w:t>
      </w:r>
      <w:r w:rsidRPr="00A7339B">
        <w:rPr>
          <w:rFonts w:ascii="Times New Roman" w:hAnsi="Times New Roman" w:cs="Times New Roman"/>
          <w:sz w:val="24"/>
          <w:szCs w:val="24"/>
        </w:rPr>
        <w:tab/>
      </w:r>
      <w:r w:rsidR="00563C25">
        <w:rPr>
          <w:rFonts w:ascii="Times New Roman" w:hAnsi="Times New Roman" w:cs="Times New Roman"/>
          <w:sz w:val="24"/>
          <w:szCs w:val="24"/>
        </w:rPr>
        <w:t>Maja</w:t>
      </w:r>
      <w:r w:rsidR="00747F9B">
        <w:rPr>
          <w:rFonts w:ascii="Times New Roman" w:hAnsi="Times New Roman" w:cs="Times New Roman"/>
          <w:sz w:val="24"/>
          <w:szCs w:val="24"/>
        </w:rPr>
        <w:t xml:space="preserve"> </w:t>
      </w:r>
      <w:r w:rsidR="00563C25">
        <w:rPr>
          <w:rFonts w:ascii="Times New Roman" w:hAnsi="Times New Roman" w:cs="Times New Roman"/>
          <w:sz w:val="24"/>
          <w:szCs w:val="24"/>
        </w:rPr>
        <w:t>Gojković</w:t>
      </w:r>
    </w:p>
    <w:p w:rsidR="00F8700D" w:rsidRPr="00A7339B" w:rsidRDefault="00F8700D">
      <w:pPr>
        <w:rPr>
          <w:rFonts w:ascii="Times New Roman" w:hAnsi="Times New Roman" w:cs="Times New Roman"/>
          <w:sz w:val="24"/>
          <w:szCs w:val="24"/>
        </w:rPr>
      </w:pPr>
    </w:p>
    <w:sectPr w:rsidR="00F8700D" w:rsidRPr="00A7339B" w:rsidSect="004D6CD8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51" w:rsidRDefault="00887051" w:rsidP="004D6CD8">
      <w:pPr>
        <w:spacing w:after="0" w:line="240" w:lineRule="auto"/>
      </w:pPr>
      <w:r>
        <w:separator/>
      </w:r>
    </w:p>
  </w:endnote>
  <w:endnote w:type="continuationSeparator" w:id="0">
    <w:p w:rsidR="00887051" w:rsidRDefault="00887051" w:rsidP="004D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51" w:rsidRDefault="00887051" w:rsidP="004D6CD8">
      <w:pPr>
        <w:spacing w:after="0" w:line="240" w:lineRule="auto"/>
      </w:pPr>
      <w:r>
        <w:separator/>
      </w:r>
    </w:p>
  </w:footnote>
  <w:footnote w:type="continuationSeparator" w:id="0">
    <w:p w:rsidR="00887051" w:rsidRDefault="00887051" w:rsidP="004D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121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6CD8" w:rsidRDefault="004D6C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C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6CD8" w:rsidRDefault="004D6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20D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E717002"/>
    <w:multiLevelType w:val="hybridMultilevel"/>
    <w:tmpl w:val="5CCC5F9A"/>
    <w:lvl w:ilvl="0" w:tplc="0332E5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04178"/>
    <w:multiLevelType w:val="hybridMultilevel"/>
    <w:tmpl w:val="BDF62E8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F"/>
    <w:rsid w:val="000465FC"/>
    <w:rsid w:val="00087C37"/>
    <w:rsid w:val="000B11DD"/>
    <w:rsid w:val="000D66A9"/>
    <w:rsid w:val="0016120C"/>
    <w:rsid w:val="00191161"/>
    <w:rsid w:val="001A043C"/>
    <w:rsid w:val="001B506A"/>
    <w:rsid w:val="001C0AC8"/>
    <w:rsid w:val="001D35B0"/>
    <w:rsid w:val="001E4509"/>
    <w:rsid w:val="00223578"/>
    <w:rsid w:val="00234090"/>
    <w:rsid w:val="0023607B"/>
    <w:rsid w:val="00252421"/>
    <w:rsid w:val="00263E4A"/>
    <w:rsid w:val="002B3C99"/>
    <w:rsid w:val="002E1C32"/>
    <w:rsid w:val="002F2A92"/>
    <w:rsid w:val="00310812"/>
    <w:rsid w:val="00363763"/>
    <w:rsid w:val="003642AB"/>
    <w:rsid w:val="0037207A"/>
    <w:rsid w:val="003C42E3"/>
    <w:rsid w:val="003D68E3"/>
    <w:rsid w:val="003E1EFE"/>
    <w:rsid w:val="0042530C"/>
    <w:rsid w:val="00431992"/>
    <w:rsid w:val="00450133"/>
    <w:rsid w:val="0045702A"/>
    <w:rsid w:val="004B38F6"/>
    <w:rsid w:val="004D6CD8"/>
    <w:rsid w:val="004E34F3"/>
    <w:rsid w:val="00532924"/>
    <w:rsid w:val="00532E65"/>
    <w:rsid w:val="00563C25"/>
    <w:rsid w:val="00590FE7"/>
    <w:rsid w:val="005948DD"/>
    <w:rsid w:val="005A3F97"/>
    <w:rsid w:val="005D7CC0"/>
    <w:rsid w:val="005E4A2B"/>
    <w:rsid w:val="006030EF"/>
    <w:rsid w:val="006207D4"/>
    <w:rsid w:val="00676EBD"/>
    <w:rsid w:val="00692493"/>
    <w:rsid w:val="00694D1F"/>
    <w:rsid w:val="006A774A"/>
    <w:rsid w:val="006B3A71"/>
    <w:rsid w:val="006E38BC"/>
    <w:rsid w:val="0071538D"/>
    <w:rsid w:val="00747F9B"/>
    <w:rsid w:val="00751E32"/>
    <w:rsid w:val="0076415D"/>
    <w:rsid w:val="007648D5"/>
    <w:rsid w:val="00791758"/>
    <w:rsid w:val="007D5087"/>
    <w:rsid w:val="007D6D32"/>
    <w:rsid w:val="007E0FC3"/>
    <w:rsid w:val="007F5F4D"/>
    <w:rsid w:val="008341FE"/>
    <w:rsid w:val="0083459D"/>
    <w:rsid w:val="00844F91"/>
    <w:rsid w:val="008845FC"/>
    <w:rsid w:val="00887051"/>
    <w:rsid w:val="008C54F4"/>
    <w:rsid w:val="008D15A8"/>
    <w:rsid w:val="008F7364"/>
    <w:rsid w:val="00921654"/>
    <w:rsid w:val="009302B1"/>
    <w:rsid w:val="00961141"/>
    <w:rsid w:val="009C3C7A"/>
    <w:rsid w:val="009D16D1"/>
    <w:rsid w:val="009E433E"/>
    <w:rsid w:val="009E7683"/>
    <w:rsid w:val="00A22F65"/>
    <w:rsid w:val="00A32FFF"/>
    <w:rsid w:val="00A65A57"/>
    <w:rsid w:val="00A7339B"/>
    <w:rsid w:val="00A8322C"/>
    <w:rsid w:val="00A8688D"/>
    <w:rsid w:val="00AF2477"/>
    <w:rsid w:val="00B0528E"/>
    <w:rsid w:val="00B33721"/>
    <w:rsid w:val="00B46387"/>
    <w:rsid w:val="00B81A2D"/>
    <w:rsid w:val="00B86426"/>
    <w:rsid w:val="00B91F0A"/>
    <w:rsid w:val="00BB1B04"/>
    <w:rsid w:val="00BB5468"/>
    <w:rsid w:val="00BB7068"/>
    <w:rsid w:val="00BC1B3A"/>
    <w:rsid w:val="00BD4192"/>
    <w:rsid w:val="00BD5224"/>
    <w:rsid w:val="00C0388A"/>
    <w:rsid w:val="00C03A25"/>
    <w:rsid w:val="00C15A35"/>
    <w:rsid w:val="00C17520"/>
    <w:rsid w:val="00C568D7"/>
    <w:rsid w:val="00C8503C"/>
    <w:rsid w:val="00CF3B1C"/>
    <w:rsid w:val="00D0765A"/>
    <w:rsid w:val="00D26A55"/>
    <w:rsid w:val="00D641C1"/>
    <w:rsid w:val="00D83BB0"/>
    <w:rsid w:val="00DA6FB7"/>
    <w:rsid w:val="00DE40FC"/>
    <w:rsid w:val="00E13196"/>
    <w:rsid w:val="00E674F3"/>
    <w:rsid w:val="00E72A53"/>
    <w:rsid w:val="00E8300C"/>
    <w:rsid w:val="00EB6F7C"/>
    <w:rsid w:val="00EB7721"/>
    <w:rsid w:val="00EC0AE0"/>
    <w:rsid w:val="00EC0BDE"/>
    <w:rsid w:val="00EC3A48"/>
    <w:rsid w:val="00EF1F2A"/>
    <w:rsid w:val="00F013FA"/>
    <w:rsid w:val="00F0708E"/>
    <w:rsid w:val="00F15E53"/>
    <w:rsid w:val="00F3361F"/>
    <w:rsid w:val="00F41B32"/>
    <w:rsid w:val="00F44262"/>
    <w:rsid w:val="00F619BB"/>
    <w:rsid w:val="00F72FEB"/>
    <w:rsid w:val="00F8700D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9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C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CD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9B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C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CD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Olgica Stojković Bošković</cp:lastModifiedBy>
  <cp:revision>2</cp:revision>
  <dcterms:created xsi:type="dcterms:W3CDTF">2019-11-15T14:46:00Z</dcterms:created>
  <dcterms:modified xsi:type="dcterms:W3CDTF">2019-11-15T14:46:00Z</dcterms:modified>
</cp:coreProperties>
</file>